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92C3" w14:textId="316294B2" w:rsidR="003A2705" w:rsidRPr="003A2705" w:rsidRDefault="00A946A9" w:rsidP="00A946A9">
      <w:pPr>
        <w:spacing w:after="0" w:line="276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2705" w:rsidRPr="003A2705">
        <w:rPr>
          <w:sz w:val="20"/>
          <w:szCs w:val="20"/>
        </w:rPr>
        <w:t>Informacja prasowa</w:t>
      </w:r>
      <w:r w:rsidR="003A2705">
        <w:rPr>
          <w:sz w:val="20"/>
          <w:szCs w:val="20"/>
        </w:rPr>
        <w:t>,</w:t>
      </w:r>
      <w:r w:rsidR="003A2705" w:rsidRPr="003A2705">
        <w:rPr>
          <w:sz w:val="20"/>
          <w:szCs w:val="20"/>
        </w:rPr>
        <w:t xml:space="preserve"> </w:t>
      </w:r>
      <w:r w:rsidR="00FD05EE">
        <w:rPr>
          <w:sz w:val="20"/>
          <w:szCs w:val="20"/>
        </w:rPr>
        <w:t>10</w:t>
      </w:r>
      <w:r w:rsidR="003A2705" w:rsidRPr="003A270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336289">
        <w:rPr>
          <w:sz w:val="20"/>
          <w:szCs w:val="20"/>
        </w:rPr>
        <w:t>1</w:t>
      </w:r>
      <w:r w:rsidR="003A2705" w:rsidRPr="003A2705">
        <w:rPr>
          <w:sz w:val="20"/>
          <w:szCs w:val="20"/>
        </w:rPr>
        <w:t>.2020 r.</w:t>
      </w:r>
    </w:p>
    <w:p w14:paraId="724B4C92" w14:textId="77777777" w:rsidR="00A946A9" w:rsidRDefault="00A946A9" w:rsidP="00A946A9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3F02E821" w14:textId="7EF27C9D" w:rsidR="00DC6ED5" w:rsidRPr="00DC6ED5" w:rsidRDefault="00DC6ED5" w:rsidP="00DC6ED5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Poznaliśmy najlepsze biura nieruchomości w Polsce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i Pośrednika roku 2020</w:t>
      </w:r>
    </w:p>
    <w:p w14:paraId="49B7904F" w14:textId="2DEF3AEB" w:rsidR="00DC6ED5" w:rsidRPr="00DC6ED5" w:rsidRDefault="00336289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Ostatnie dni</w:t>
      </w:r>
      <w:r w:rsidR="00DC6ED5"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dla branży nieruchomości był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DC6ED5"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wyjątkow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DC6ED5"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Otodom po raz kolejny, na podstawie trzyetapowego konkursu wyłonił najlepsze biuro nieruchomości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Polsce i</w:t>
      </w:r>
      <w:r w:rsidR="00DC6ED5"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każdym województwie. Ponadto nagrodzono Pośrednika Roku 2020.</w:t>
      </w:r>
    </w:p>
    <w:p w14:paraId="22281239" w14:textId="5644F9C0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Wyróżnienie Lider Nieruchomości Otodom to gwarancja, że biuro lub pośrednik odznaczają się profesjonalizmem, wysokim standardem usług, a także uczciwością. Najpopularniejszy serwis nieruchomości rozdał </w:t>
      </w:r>
      <w:r w:rsidR="00721292">
        <w:rPr>
          <w:rFonts w:asciiTheme="minorHAnsi" w:hAnsiTheme="minorHAnsi" w:cstheme="minorHAnsi"/>
          <w:color w:val="000000"/>
          <w:sz w:val="22"/>
          <w:szCs w:val="22"/>
        </w:rPr>
        <w:t xml:space="preserve">nagrody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już po raz trzeci.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Tym razem ich wręczenie odbyło się w formule online, która była adekwatna do obecnej rzeczywiści. Wydarzenie transmitowano na żywo na kanałach serwisu.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Dzięki temu publiczność mogła być jeszcze liczniejsza niż zwykle. Gala rozdania nagród została poprowadzona przez Monikę Rudnicką, General Manager Otodom oraz znanego prezentera telewizyjnego Oliviera Janiaka.</w:t>
      </w:r>
    </w:p>
    <w:p w14:paraId="764FE148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Konkurs, do którego biura chętnie zgłaszały się już od początku tego roku, składał się z trzech etapów. Wykorzystano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wywiady internetowe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sprawdzające m. in. liczbę ofert, pracowników, a także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badania jakościowe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ogłoszeń wystawianych przez firmę.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Ostatni etap to wykorzystanie metody “tajemniczego klienta”: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ankieterzy wcielali się w rolę zainteresowanego usługami i testowali biuro. Metodologia badania została skonstruowana przez agencję badawczą IQS. Nagrody dla zwycięzców to kampanie PR i reklamowe w mediach oraz kampanie billboardowe w swoim regionie. Dzięki temu wyróżnieni zyskają spory rozgłos, co realnie przełoży się na zainteresowanie ich usługami.</w:t>
      </w:r>
    </w:p>
    <w:p w14:paraId="7182796B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Najlepsze biuro w Polsce</w:t>
      </w:r>
    </w:p>
    <w:p w14:paraId="3578FE39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W kategorii Lider Nieruchomości Najlepsze Biuro Ogólnopolskie laureatem zostało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gdańskie Tekton Property.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Spółkę założono w czerwcu 2016 roku. Firma początkowo koncentrowała się na sprzedaży apartamentów Deo Plaza. Obecnie nie ogranicza się do konkretnego segmentu nieruchomości.</w:t>
      </w:r>
    </w:p>
    <w:p w14:paraId="7124C471" w14:textId="661789A4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Podstawą naszego sukcesu jest w 95% zespół. Zarówno agenci będący w bezpośrednim kontakcie z klientami, jak i załoga wspierająca agentów z backoffice’u. To właśnie wiara we wspólne wartości i budowanie relacji z klientami złożyły się na prestiżowe wyróżnienie przyznawane przez Otodom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DC6E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mówi Dariusz Tajerle z Tekton Property.</w:t>
      </w:r>
      <w:r w:rsidRPr="00DC6E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Pozostałe 5% to niezbędne szczęście i narzędzia analityczne służące m. in. badaniu efektywności poszczególnych źródeł dotarcia do klienta, skuteczności i szybkości kontaktu agentów czy własne analizy rynkowe. Jednak również one bez zgranego zespołu zaangażowanych agentów, pozostają jedynie w sferze akademickich rozważań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– dodaje tegoroczny laureat.</w:t>
      </w:r>
    </w:p>
    <w:p w14:paraId="2A911445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Najlepszy pośrednik w Polsce </w:t>
      </w:r>
    </w:p>
    <w:p w14:paraId="1AC3603A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Pośrednik roku był z kolei wybierany na podstawie wskazań osób z innych z biur nieruchomości. Tegoroczną wyróżnioną została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Katarzyna Czerwiak z GRUPA.PRO,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 która na rynku krakowskim nieruchomości działa od 1995 roku.</w:t>
      </w:r>
    </w:p>
    <w:p w14:paraId="544F5DA5" w14:textId="3137A889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Pośrednik daje klientom pewność prawidłowego działania. Klient nie musi się zastanawiać nad opcjami dostępnymi na każdym etapie transakcji, bo dobry pośrednik uzmysławia mu możliwości. Taka osoba musi być cierpliwa, zorganizowana, a także empatyczna. Oraz gotowa do zmian, obserwowania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trendów i trzymania ręki na pulsie.  Technologia powinna być dla nas wsparciem, nie można w niej upatrywać jedynie zagrożenia.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mówi Katarzyna Czerwiak, Pośrednik Roku 2020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. –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Wybór moich koleżanek i kolegów naprawdę dodaje skrzydeł, dziękuję każdemu kto dostrzegł i docenił moje działania.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– dodaje Katarzyna Czerwiak.</w:t>
      </w:r>
    </w:p>
    <w:p w14:paraId="03C87536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Najlepsi w regionie</w:t>
      </w:r>
    </w:p>
    <w:p w14:paraId="3C454C2B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>Nagrodzono także najlepsze biura w każdym województwie. Szesnaście statuetek zostało wysłanych w różnie krańce Polski. </w:t>
      </w:r>
    </w:p>
    <w:p w14:paraId="4987E643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>Wśród nagrodzonych znaleźli się:</w:t>
      </w:r>
    </w:p>
    <w:p w14:paraId="7D996D9B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dolnośląskie: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Verso Nieruchomości</w:t>
      </w:r>
    </w:p>
    <w:p w14:paraId="020EC847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kujawsko-pomorskie: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LCM Nieruchomości</w:t>
      </w:r>
    </w:p>
    <w:p w14:paraId="0C25EDBD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lubelskie: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Alternatywne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Biuro Nieruchomości Lublinvest</w:t>
      </w:r>
    </w:p>
    <w:p w14:paraId="261E2A01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lubuskie: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Skorecki Nieruchomości </w:t>
      </w:r>
    </w:p>
    <w:p w14:paraId="6E3E37A0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łódzkie: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Societa Group</w:t>
      </w:r>
    </w:p>
    <w:p w14:paraId="63E8ECD2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małopolskie: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Brand&amp;Sell</w:t>
      </w:r>
    </w:p>
    <w:p w14:paraId="79D227E6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mazowieckie: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Partners International</w:t>
      </w:r>
    </w:p>
    <w:p w14:paraId="0E51AD2D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opolskie: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ProSales Nieruchomości</w:t>
      </w:r>
    </w:p>
    <w:p w14:paraId="6E6D4C52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podkarpackie: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Opaliński Nieruchomości</w:t>
      </w:r>
    </w:p>
    <w:p w14:paraId="7215CFBC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podlaskie: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Północ Nieruchomości</w:t>
      </w:r>
    </w:p>
    <w:p w14:paraId="49CF5981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pomorskie: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Galeria Nieruchomości</w:t>
      </w:r>
    </w:p>
    <w:p w14:paraId="32A98D98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śląskie: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Musiał Group</w:t>
      </w:r>
    </w:p>
    <w:p w14:paraId="2DA9D0FE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świętokrzyskie: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CKDOM Biuro Nieruchomości</w:t>
      </w:r>
    </w:p>
    <w:p w14:paraId="66C372C4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warmińsko-mazurskie: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Limeno Nieruchomości</w:t>
      </w:r>
    </w:p>
    <w:p w14:paraId="7316C8E1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wielkopolskie: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Advestor Premium House</w:t>
      </w:r>
    </w:p>
    <w:p w14:paraId="4C254D5C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zachodniopomorskie: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Elite Nieruchomości</w:t>
      </w:r>
    </w:p>
    <w:p w14:paraId="4E15925F" w14:textId="77777777" w:rsidR="00DC6ED5" w:rsidRPr="00DC6ED5" w:rsidRDefault="00DC6ED5" w:rsidP="00DC6ED5">
      <w:pPr>
        <w:rPr>
          <w:rFonts w:cstheme="minorHAnsi"/>
        </w:rPr>
      </w:pPr>
    </w:p>
    <w:p w14:paraId="2C9D1916" w14:textId="77777777" w:rsidR="00DC6ED5" w:rsidRPr="00DC6ED5" w:rsidRDefault="00DC6ED5" w:rsidP="00DC6ED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Organizatorzy już zapowiedzieli przyszłoroczną edycję, którą zwieńczy uroczyste wręczenie statuetek. –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Mamy nadzieję, że w przyszłym roku wrócimy do spotkania na żywo, choć po frekwencyjnym sukcesie transmisji online pewnie nie zrezygnujemy także z tej formy relacjonowania gali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– zapowiada Agata Polińska, Head of Marketing &amp; C2C Otodom.</w:t>
      </w:r>
    </w:p>
    <w:p w14:paraId="21D81AEA" w14:textId="77777777" w:rsidR="00DC6ED5" w:rsidRPr="00DC6ED5" w:rsidRDefault="00DC6ED5" w:rsidP="00DC6ED5">
      <w:pPr>
        <w:rPr>
          <w:rFonts w:cstheme="minorHAnsi"/>
        </w:rPr>
      </w:pPr>
    </w:p>
    <w:p w14:paraId="7A8D4624" w14:textId="77777777" w:rsidR="00DC6ED5" w:rsidRPr="00DC6ED5" w:rsidRDefault="00DC6ED5" w:rsidP="00DC6ED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Transmisje z gali można obejrzeć pod tym linkiem: </w:t>
      </w:r>
      <w:hyperlink r:id="rId7" w:history="1">
        <w:r w:rsidRPr="00DC6ED5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https://youtu.be/R9_QdufLjm4</w:t>
        </w:r>
      </w:hyperlink>
      <w:r w:rsidRPr="00DC6ED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4D87F88" w14:textId="77777777" w:rsidR="002C4319" w:rsidRDefault="002C4319" w:rsidP="00A946A9">
      <w:pPr>
        <w:spacing w:after="0" w:line="276" w:lineRule="auto"/>
        <w:jc w:val="right"/>
      </w:pPr>
    </w:p>
    <w:p w14:paraId="52C6471D" w14:textId="3AFDC76D" w:rsidR="009659C6" w:rsidRPr="002C4319" w:rsidRDefault="003A2705" w:rsidP="00D34A9D">
      <w:pPr>
        <w:spacing w:after="0" w:line="240" w:lineRule="auto"/>
        <w:jc w:val="right"/>
        <w:rPr>
          <w:b/>
          <w:bCs/>
        </w:rPr>
      </w:pPr>
      <w:r w:rsidRPr="002C4319">
        <w:rPr>
          <w:b/>
          <w:bCs/>
        </w:rPr>
        <w:t>Dane kontaktowe</w:t>
      </w:r>
    </w:p>
    <w:p w14:paraId="1856FD9C" w14:textId="47179372" w:rsidR="009659C6" w:rsidRPr="00FB0485" w:rsidRDefault="009659C6" w:rsidP="00D34A9D">
      <w:pPr>
        <w:spacing w:after="0" w:line="240" w:lineRule="auto"/>
        <w:jc w:val="right"/>
        <w:rPr>
          <w:rFonts w:cstheme="minorHAnsi"/>
        </w:rPr>
      </w:pPr>
      <w:r w:rsidRPr="00FB0485">
        <w:rPr>
          <w:rFonts w:cstheme="minorHAnsi"/>
        </w:rPr>
        <w:t>Jarosław Krawczyk</w:t>
      </w:r>
    </w:p>
    <w:p w14:paraId="6E80532E" w14:textId="0A9FEA38" w:rsidR="009659C6" w:rsidRPr="00FB0485" w:rsidRDefault="00E55198" w:rsidP="00D34A9D">
      <w:pPr>
        <w:spacing w:after="0" w:line="240" w:lineRule="auto"/>
        <w:jc w:val="right"/>
        <w:rPr>
          <w:rFonts w:cstheme="minorHAnsi"/>
        </w:rPr>
      </w:pPr>
      <w:hyperlink r:id="rId8" w:history="1">
        <w:r w:rsidR="009659C6" w:rsidRPr="00FB0485">
          <w:rPr>
            <w:rStyle w:val="Hipercze"/>
            <w:rFonts w:cstheme="minorHAnsi"/>
            <w:color w:val="auto"/>
          </w:rPr>
          <w:t>jaroslaw.krawczyk@otodom.pl</w:t>
        </w:r>
      </w:hyperlink>
      <w:r w:rsidR="009659C6" w:rsidRPr="00FB0485">
        <w:rPr>
          <w:rFonts w:cstheme="minorHAnsi"/>
        </w:rPr>
        <w:t xml:space="preserve"> </w:t>
      </w:r>
    </w:p>
    <w:p w14:paraId="24A7B84D" w14:textId="4A22ACC9" w:rsidR="00056E4F" w:rsidRPr="00185DB6" w:rsidRDefault="009659C6" w:rsidP="00D34A9D">
      <w:pPr>
        <w:spacing w:after="0" w:line="240" w:lineRule="auto"/>
        <w:jc w:val="right"/>
        <w:rPr>
          <w:rFonts w:cstheme="minorHAnsi"/>
        </w:rPr>
      </w:pPr>
      <w:r w:rsidRPr="00185DB6">
        <w:rPr>
          <w:rFonts w:cstheme="minorHAnsi"/>
        </w:rPr>
        <w:t>tel. 512068949</w:t>
      </w:r>
    </w:p>
    <w:p w14:paraId="2F4B69C5" w14:textId="7B2580BB" w:rsidR="00FB0485" w:rsidRPr="00185DB6" w:rsidRDefault="00FB0485" w:rsidP="00D34A9D">
      <w:pPr>
        <w:spacing w:after="0" w:line="240" w:lineRule="auto"/>
        <w:jc w:val="right"/>
        <w:rPr>
          <w:rFonts w:cstheme="minorHAnsi"/>
        </w:rPr>
      </w:pPr>
    </w:p>
    <w:p w14:paraId="4E3025E3" w14:textId="77777777" w:rsidR="00FB0485" w:rsidRPr="00FB0485" w:rsidRDefault="00FB0485" w:rsidP="00D34A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FB0485">
        <w:rPr>
          <w:rFonts w:asciiTheme="minorHAnsi" w:hAnsiTheme="minorHAnsi" w:cstheme="minorHAnsi"/>
          <w:color w:val="000000"/>
          <w:sz w:val="22"/>
          <w:szCs w:val="22"/>
        </w:rPr>
        <w:t>Izabela Grzelak</w:t>
      </w:r>
    </w:p>
    <w:p w14:paraId="282A60EA" w14:textId="77777777" w:rsidR="00FB0485" w:rsidRPr="00FB0485" w:rsidRDefault="00FB0485" w:rsidP="00D34A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FB0485">
        <w:rPr>
          <w:rFonts w:asciiTheme="minorHAnsi" w:hAnsiTheme="minorHAnsi" w:cstheme="minorHAnsi"/>
          <w:sz w:val="22"/>
          <w:szCs w:val="22"/>
        </w:rPr>
        <w:t>PR Manager</w:t>
      </w:r>
    </w:p>
    <w:p w14:paraId="7CD4B69D" w14:textId="77777777" w:rsidR="00FB0485" w:rsidRPr="00FB0485" w:rsidRDefault="00E55198" w:rsidP="00D34A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FB0485" w:rsidRPr="00FB048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izabela.grzelak@dotrelations.pl</w:t>
        </w:r>
      </w:hyperlink>
    </w:p>
    <w:p w14:paraId="684C1731" w14:textId="419E76EB" w:rsidR="00FB0485" w:rsidRPr="00D34A9D" w:rsidRDefault="00FB0485" w:rsidP="00D34A9D">
      <w:pPr>
        <w:pStyle w:val="NormalnyWeb"/>
        <w:spacing w:before="0" w:beforeAutospacing="0" w:after="0" w:afterAutospacing="0"/>
        <w:jc w:val="right"/>
      </w:pPr>
      <w:r w:rsidRPr="00FB0485">
        <w:rPr>
          <w:rFonts w:asciiTheme="minorHAnsi" w:hAnsiTheme="minorHAnsi" w:cstheme="minorHAnsi"/>
          <w:color w:val="000000"/>
          <w:sz w:val="22"/>
          <w:szCs w:val="22"/>
        </w:rPr>
        <w:t>+48 663 010 011</w:t>
      </w:r>
    </w:p>
    <w:sectPr w:rsidR="00FB0485" w:rsidRPr="00D34A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56EC" w14:textId="77777777" w:rsidR="00E55198" w:rsidRDefault="00E55198" w:rsidP="003A2705">
      <w:pPr>
        <w:spacing w:after="0" w:line="240" w:lineRule="auto"/>
      </w:pPr>
      <w:r>
        <w:separator/>
      </w:r>
    </w:p>
  </w:endnote>
  <w:endnote w:type="continuationSeparator" w:id="0">
    <w:p w14:paraId="7BD8C9FA" w14:textId="77777777" w:rsidR="00E55198" w:rsidRDefault="00E55198" w:rsidP="003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11CE" w14:textId="77777777" w:rsidR="00E55198" w:rsidRDefault="00E55198" w:rsidP="003A2705">
      <w:pPr>
        <w:spacing w:after="0" w:line="240" w:lineRule="auto"/>
      </w:pPr>
      <w:r>
        <w:separator/>
      </w:r>
    </w:p>
  </w:footnote>
  <w:footnote w:type="continuationSeparator" w:id="0">
    <w:p w14:paraId="39C73E74" w14:textId="77777777" w:rsidR="00E55198" w:rsidRDefault="00E55198" w:rsidP="003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C37A" w14:textId="43142110" w:rsidR="003A2705" w:rsidRDefault="003A2705">
    <w:pPr>
      <w:pStyle w:val="Nagwek"/>
    </w:pPr>
    <w:r>
      <w:rPr>
        <w:noProof/>
      </w:rPr>
      <w:drawing>
        <wp:inline distT="0" distB="0" distL="0" distR="0" wp14:anchorId="27D3F19C" wp14:editId="6165F9D8">
          <wp:extent cx="1584960" cy="731520"/>
          <wp:effectExtent l="0" t="0" r="0" b="0"/>
          <wp:docPr id="2" name="Obraz 2" descr="Nowości w Otodom | Oto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wości w Otodom | Otod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95" b="16666"/>
                  <a:stretch/>
                </pic:blipFill>
                <pic:spPr bwMode="auto">
                  <a:xfrm>
                    <a:off x="0" y="0"/>
                    <a:ext cx="1584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441D1"/>
    <w:multiLevelType w:val="multilevel"/>
    <w:tmpl w:val="557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7"/>
    <w:rsid w:val="00011F62"/>
    <w:rsid w:val="00044A0E"/>
    <w:rsid w:val="00056E4F"/>
    <w:rsid w:val="00084964"/>
    <w:rsid w:val="000A071C"/>
    <w:rsid w:val="000A54C3"/>
    <w:rsid w:val="00117FAF"/>
    <w:rsid w:val="00150499"/>
    <w:rsid w:val="00185DB6"/>
    <w:rsid w:val="00196F2D"/>
    <w:rsid w:val="001F452A"/>
    <w:rsid w:val="00202DC5"/>
    <w:rsid w:val="002C4319"/>
    <w:rsid w:val="00314742"/>
    <w:rsid w:val="00336289"/>
    <w:rsid w:val="0035274C"/>
    <w:rsid w:val="003A227E"/>
    <w:rsid w:val="003A2705"/>
    <w:rsid w:val="003E5FA1"/>
    <w:rsid w:val="004237B7"/>
    <w:rsid w:val="004358FE"/>
    <w:rsid w:val="004B65A3"/>
    <w:rsid w:val="004C7EE3"/>
    <w:rsid w:val="004D2A5A"/>
    <w:rsid w:val="00516C18"/>
    <w:rsid w:val="005221CE"/>
    <w:rsid w:val="005B0D9C"/>
    <w:rsid w:val="0065189A"/>
    <w:rsid w:val="00712157"/>
    <w:rsid w:val="00721292"/>
    <w:rsid w:val="007978EC"/>
    <w:rsid w:val="007A0509"/>
    <w:rsid w:val="0084520E"/>
    <w:rsid w:val="009659C6"/>
    <w:rsid w:val="009A08CC"/>
    <w:rsid w:val="009A30F1"/>
    <w:rsid w:val="009A4354"/>
    <w:rsid w:val="00A36841"/>
    <w:rsid w:val="00A721A7"/>
    <w:rsid w:val="00A81653"/>
    <w:rsid w:val="00A946A9"/>
    <w:rsid w:val="00AA0321"/>
    <w:rsid w:val="00AA0F8C"/>
    <w:rsid w:val="00B07751"/>
    <w:rsid w:val="00B66393"/>
    <w:rsid w:val="00B9696E"/>
    <w:rsid w:val="00BB39B6"/>
    <w:rsid w:val="00CC09E4"/>
    <w:rsid w:val="00CE1A48"/>
    <w:rsid w:val="00D00FC8"/>
    <w:rsid w:val="00D06C1E"/>
    <w:rsid w:val="00D15D3A"/>
    <w:rsid w:val="00D34A9D"/>
    <w:rsid w:val="00D510B0"/>
    <w:rsid w:val="00DC6ED5"/>
    <w:rsid w:val="00E55198"/>
    <w:rsid w:val="00E9162D"/>
    <w:rsid w:val="00EB6F15"/>
    <w:rsid w:val="00ED7DDD"/>
    <w:rsid w:val="00F30C5B"/>
    <w:rsid w:val="00F36192"/>
    <w:rsid w:val="00F43B52"/>
    <w:rsid w:val="00F862CF"/>
    <w:rsid w:val="00FB0485"/>
    <w:rsid w:val="00FC6D36"/>
    <w:rsid w:val="00FD05EE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780AA"/>
  <w15:chartTrackingRefBased/>
  <w15:docId w15:val="{58124064-5DBC-49F2-B151-6038DC28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6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F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61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705"/>
  </w:style>
  <w:style w:type="paragraph" w:styleId="Stopka">
    <w:name w:val="footer"/>
    <w:basedOn w:val="Normalny"/>
    <w:link w:val="StopkaZnak"/>
    <w:uiPriority w:val="99"/>
    <w:unhideWhenUsed/>
    <w:rsid w:val="003A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705"/>
  </w:style>
  <w:style w:type="character" w:styleId="Nierozpoznanawzmianka">
    <w:name w:val="Unresolved Mention"/>
    <w:basedOn w:val="Domylnaczcionkaakapitu"/>
    <w:uiPriority w:val="99"/>
    <w:semiHidden/>
    <w:unhideWhenUsed/>
    <w:rsid w:val="009659C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9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krawczyk@oto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9_QdufLjm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zabela.grzelak@dot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Kikiewicz</dc:creator>
  <cp:keywords/>
  <dc:description/>
  <cp:lastModifiedBy>Iza</cp:lastModifiedBy>
  <cp:revision>10</cp:revision>
  <dcterms:created xsi:type="dcterms:W3CDTF">2020-10-29T11:29:00Z</dcterms:created>
  <dcterms:modified xsi:type="dcterms:W3CDTF">2020-11-10T09:30:00Z</dcterms:modified>
</cp:coreProperties>
</file>